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4D59" w14:textId="77777777" w:rsidR="00B8413F" w:rsidRDefault="00B8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2320"/>
        <w:gridCol w:w="2215"/>
        <w:gridCol w:w="1477"/>
        <w:gridCol w:w="392"/>
        <w:gridCol w:w="3116"/>
      </w:tblGrid>
      <w:tr w:rsidR="00B8413F" w14:paraId="02040BAB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B0123A0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7F453F3" wp14:editId="43454CC5">
                  <wp:extent cx="2898775" cy="10090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5C0983A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89CC082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49F03F2" wp14:editId="736747B5">
                  <wp:extent cx="551815" cy="58674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80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923A74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D95E50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C36E110" wp14:editId="40651BD2">
                  <wp:extent cx="1527175" cy="370840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6"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13F" w14:paraId="4DF47322" w14:textId="77777777">
        <w:tc>
          <w:tcPr>
            <w:tcW w:w="115" w:type="dxa"/>
            <w:shd w:val="clear" w:color="auto" w:fill="auto"/>
          </w:tcPr>
          <w:p w14:paraId="7040421C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C3525B5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8413F" w14:paraId="5664E66D" w14:textId="77777777">
        <w:tc>
          <w:tcPr>
            <w:tcW w:w="115" w:type="dxa"/>
            <w:shd w:val="clear" w:color="auto" w:fill="auto"/>
          </w:tcPr>
          <w:p w14:paraId="35F1CC39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8347DA0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0C43194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1AEB50F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7E8C5AD" w14:textId="77777777" w:rsidR="00B8413F" w:rsidRDefault="00B8413F"/>
    <w:p w14:paraId="37F47522" w14:textId="77777777" w:rsidR="00A16099" w:rsidRDefault="00A16099"/>
    <w:p w14:paraId="383E79C9" w14:textId="77777777" w:rsidR="00A16099" w:rsidRDefault="00A16099"/>
    <w:p w14:paraId="4FD2E517" w14:textId="4C4A4778" w:rsidR="00B8413F" w:rsidRDefault="00D526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ATTIVITÀ SVOLTE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242F">
        <w:rPr>
          <w:rFonts w:ascii="Arial" w:eastAsia="Arial" w:hAnsi="Arial" w:cs="Arial"/>
          <w:b/>
          <w:sz w:val="28"/>
          <w:szCs w:val="28"/>
        </w:rPr>
        <w:t>20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242F">
        <w:rPr>
          <w:rFonts w:ascii="Arial" w:eastAsia="Arial" w:hAnsi="Arial" w:cs="Arial"/>
          <w:b/>
          <w:sz w:val="28"/>
          <w:szCs w:val="28"/>
        </w:rPr>
        <w:t>1</w:t>
      </w:r>
    </w:p>
    <w:p w14:paraId="19025567" w14:textId="77777777" w:rsidR="00A16099" w:rsidRDefault="00A160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0993192D" w14:textId="77777777" w:rsidR="00A16099" w:rsidRDefault="00A160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6B399522" w14:textId="77777777" w:rsidR="00F51B4F" w:rsidRDefault="00F51B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8413F" w14:paraId="7B7F30B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25A0" w14:textId="1C3076F1" w:rsidR="00B8413F" w:rsidRPr="00A16099" w:rsidRDefault="005C0C08" w:rsidP="001D2F9E">
            <w:pPr>
              <w:pStyle w:val="Titolo4"/>
              <w:tabs>
                <w:tab w:val="left" w:pos="708"/>
              </w:tabs>
              <w:spacing w:before="0" w:after="0"/>
              <w:ind w:left="0" w:firstLine="0"/>
              <w:rPr>
                <w:sz w:val="28"/>
                <w:szCs w:val="28"/>
              </w:rPr>
            </w:pPr>
            <w:r w:rsidRPr="00A16099">
              <w:rPr>
                <w:rFonts w:ascii="Calibri" w:eastAsia="Calibri" w:hAnsi="Calibri" w:cs="Calibri"/>
                <w:sz w:val="28"/>
                <w:szCs w:val="28"/>
              </w:rPr>
              <w:t xml:space="preserve">Docenti: </w:t>
            </w:r>
            <w:r w:rsidR="00F71637">
              <w:rPr>
                <w:rFonts w:ascii="Calibri" w:eastAsia="Calibri" w:hAnsi="Calibri" w:cs="Calibri"/>
                <w:sz w:val="28"/>
                <w:szCs w:val="28"/>
              </w:rPr>
              <w:t>Paola Selleri</w:t>
            </w:r>
            <w:r w:rsidRPr="00A16099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916C9F">
              <w:rPr>
                <w:rFonts w:ascii="Calibri" w:eastAsia="Calibri" w:hAnsi="Calibri" w:cs="Calibri"/>
                <w:sz w:val="28"/>
                <w:szCs w:val="28"/>
              </w:rPr>
              <w:t>Raffaele Gigliotti</w:t>
            </w:r>
            <w:r w:rsidRPr="00A16099">
              <w:rPr>
                <w:rFonts w:ascii="Calibri" w:eastAsia="Calibri" w:hAnsi="Calibri" w:cs="Calibri"/>
                <w:sz w:val="28"/>
                <w:szCs w:val="28"/>
              </w:rPr>
              <w:t xml:space="preserve"> (ITP)</w:t>
            </w:r>
          </w:p>
        </w:tc>
      </w:tr>
      <w:tr w:rsidR="00B8413F" w14:paraId="3BB15F5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6C52" w14:textId="77777777" w:rsidR="00B8413F" w:rsidRPr="00A16099" w:rsidRDefault="005C0C08" w:rsidP="0099594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A16099">
              <w:rPr>
                <w:rFonts w:ascii="Calibri" w:eastAsia="Calibri" w:hAnsi="Calibri" w:cs="Calibri"/>
                <w:i w:val="0"/>
                <w:sz w:val="28"/>
                <w:szCs w:val="28"/>
              </w:rPr>
              <w:t>Disciplina</w:t>
            </w:r>
            <w:r w:rsidR="0099594F" w:rsidRPr="00A16099">
              <w:rPr>
                <w:rFonts w:ascii="Calibri" w:eastAsia="Calibri" w:hAnsi="Calibri" w:cs="Calibri"/>
                <w:i w:val="0"/>
                <w:sz w:val="28"/>
                <w:szCs w:val="28"/>
              </w:rPr>
              <w:t xml:space="preserve">: Analisi </w:t>
            </w:r>
            <w:r w:rsidR="001D2F9E" w:rsidRPr="00A16099">
              <w:rPr>
                <w:rFonts w:ascii="Calibri" w:eastAsia="Calibri" w:hAnsi="Calibri" w:cs="Calibri"/>
                <w:i w:val="0"/>
                <w:sz w:val="28"/>
                <w:szCs w:val="28"/>
              </w:rPr>
              <w:t>Chimica</w:t>
            </w:r>
          </w:p>
        </w:tc>
      </w:tr>
      <w:tr w:rsidR="00B8413F" w14:paraId="63DBA0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F5AE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Libro/i di testo in uso</w:t>
            </w:r>
            <w:r w:rsidR="005C0C08">
              <w:rPr>
                <w:rFonts w:ascii="Calibri" w:eastAsia="Calibri" w:hAnsi="Calibri" w:cs="Calibri"/>
                <w:i w:val="0"/>
              </w:rPr>
              <w:t>:</w:t>
            </w:r>
          </w:p>
          <w:p w14:paraId="6CB7D7B8" w14:textId="77777777" w:rsidR="00B8413F" w:rsidRPr="0099594F" w:rsidRDefault="00F71637" w:rsidP="00A80E5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Adelaide Crea</w:t>
            </w:r>
            <w:r w:rsidR="0099594F">
              <w:rPr>
                <w:rFonts w:asciiTheme="minorHAnsi" w:hAnsiTheme="minorHAnsi" w:cstheme="minorHAnsi"/>
              </w:rPr>
              <w:t xml:space="preserve"> – “</w:t>
            </w:r>
            <w:r>
              <w:rPr>
                <w:rFonts w:asciiTheme="minorHAnsi" w:hAnsiTheme="minorHAnsi" w:cstheme="minorHAnsi"/>
              </w:rPr>
              <w:t>Principi di chimica analitica</w:t>
            </w:r>
            <w:r w:rsidR="0099594F">
              <w:rPr>
                <w:rFonts w:asciiTheme="minorHAnsi" w:hAnsiTheme="minorHAnsi" w:cstheme="minorHAnsi"/>
              </w:rPr>
              <w:t>”-</w:t>
            </w:r>
            <w:r w:rsidR="00A80E5F">
              <w:rPr>
                <w:rFonts w:asciiTheme="minorHAnsi" w:hAnsiTheme="minorHAnsi" w:cstheme="minorHAnsi"/>
              </w:rPr>
              <w:t xml:space="preserve"> </w:t>
            </w:r>
            <w:r w:rsidR="001E5E19">
              <w:rPr>
                <w:rFonts w:asciiTheme="minorHAnsi" w:hAnsiTheme="minorHAnsi" w:cstheme="minorHAnsi"/>
              </w:rPr>
              <w:t>ZANICHELLI</w:t>
            </w:r>
          </w:p>
        </w:tc>
      </w:tr>
      <w:tr w:rsidR="00B8413F" w14:paraId="0535A197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CAA9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14:paraId="21A0AD6F" w14:textId="546C041C" w:rsidR="00B8413F" w:rsidRDefault="0099594F" w:rsidP="004E20F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="00916C9F">
              <w:rPr>
                <w:rFonts w:ascii="Calibri" w:eastAsia="Calibri" w:hAnsi="Calibri"/>
                <w:sz w:val="24"/>
                <w:szCs w:val="24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2E80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14:paraId="6946C0A9" w14:textId="77777777" w:rsidR="00B8413F" w:rsidRDefault="001D2F9E" w:rsidP="005C0C0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li e biotecnologie – </w:t>
            </w:r>
            <w:r w:rsidR="005C0C08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>rticolazione Biotecnologie Sanitarie</w:t>
            </w:r>
            <w:r w:rsidR="0032242F"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FD44" w14:textId="77777777" w:rsidR="00B8413F" w:rsidRPr="00B755B2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 w:rsidRPr="00B755B2"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14:paraId="49560CCB" w14:textId="3C42C2B5" w:rsidR="00B8413F" w:rsidRDefault="00B755B2" w:rsidP="0099594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</w:tr>
      <w:tr w:rsidR="00B8413F" w14:paraId="154ACD4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5ADE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1CBE0491" w14:textId="77777777" w:rsidR="00B8413F" w:rsidRDefault="0032242F" w:rsidP="00B7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F73DB">
              <w:rPr>
                <w:rFonts w:ascii="Calibri" w:eastAsia="Calibri" w:hAnsi="Calibri"/>
                <w:sz w:val="22"/>
                <w:szCs w:val="22"/>
              </w:rPr>
              <w:t>Descrizione di conoscenze e abilità, suddivise in unità di apprendimento o didattiche, evidenziando per ognuna quelle essenziali o minime</w:t>
            </w:r>
          </w:p>
          <w:p w14:paraId="40C1E35A" w14:textId="77777777" w:rsidR="00380D75" w:rsidRDefault="00380D75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93BC1C5" w14:textId="77777777" w:rsidR="00380D75" w:rsidRPr="004F73DB" w:rsidRDefault="00380D75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 neretto vengono evidenziate le conoscenze e le abilità essenziali o minime</w:t>
            </w:r>
          </w:p>
          <w:p w14:paraId="348586BF" w14:textId="77777777" w:rsidR="0030582C" w:rsidRDefault="0030582C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56D5259D" w14:textId="77777777" w:rsidTr="00B755B2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vAlign w:val="center"/>
                </w:tcPr>
                <w:p w14:paraId="3FDE84EF" w14:textId="569E9778" w:rsidR="00D5267F" w:rsidRPr="00D5267F" w:rsidRDefault="00D5267F" w:rsidP="00B755B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Uda1</w:t>
                  </w:r>
                </w:p>
                <w:p w14:paraId="6B091770" w14:textId="48DBAD57" w:rsidR="00D5267F" w:rsidRPr="00F60DA4" w:rsidRDefault="00D5267F" w:rsidP="00B755B2">
                  <w:pPr>
                    <w:pStyle w:val="ProgTitolocapitolo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 w:rsidRPr="00F60DA4">
                    <w:rPr>
                      <w:rFonts w:ascii="Verdana" w:hAnsi="Verdana"/>
                    </w:rPr>
                    <w:t>Consolidamento dei prerequisiti fondamentali della classe terza</w:t>
                  </w:r>
                </w:p>
              </w:tc>
            </w:tr>
            <w:tr w:rsidR="00D5267F" w:rsidRPr="00F730A1" w14:paraId="0DF330C2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383F6E0" w14:textId="77777777" w:rsidR="00D5267F" w:rsidRPr="00F730A1" w:rsidRDefault="00D5267F" w:rsidP="00916C9F">
                  <w:pPr>
                    <w:pStyle w:val="testatinatabPROGProgrammazioneIDEE72095"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A2F08E" w14:textId="77777777" w:rsidR="00D5267F" w:rsidRPr="00F730A1" w:rsidRDefault="00D5267F" w:rsidP="00916C9F">
                  <w:pPr>
                    <w:pStyle w:val="testatinatabPROGProgrammazioneIDEE72095"/>
                    <w:suppressAutoHyphens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4F07B85D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BFE90DF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>
                    <w:t>Conoscere la quantità chimica e la stechiometria</w:t>
                  </w:r>
                </w:p>
                <w:p w14:paraId="400860C7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80D75">
                    <w:rPr>
                      <w:b/>
                    </w:rPr>
                    <w:t>Determinare la quantità chimica di un campione</w:t>
                  </w:r>
                  <w:r>
                    <w:t xml:space="preserve"> di una sostanza</w:t>
                  </w:r>
                </w:p>
                <w:p w14:paraId="1C757AC0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80D75">
                    <w:rPr>
                      <w:b/>
                    </w:rPr>
                    <w:t>Conoscere il significato di concentrazione di una soluzione</w:t>
                  </w:r>
                  <w:r>
                    <w:t xml:space="preserve"> e caratterizzare una soluzione attraverso la sua concentrazione</w:t>
                  </w:r>
                </w:p>
                <w:p w14:paraId="61F2E406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80D75">
                    <w:rPr>
                      <w:b/>
                    </w:rPr>
                    <w:t>Conoscere il significato di analisi chimica</w:t>
                  </w:r>
                  <w:r>
                    <w:t xml:space="preserve"> e la sua classificazione</w:t>
                  </w:r>
                </w:p>
                <w:p w14:paraId="3E22B6F0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>
                    <w:t>Conoscere i metodi e le fasi dell’analisi quantitativa</w:t>
                  </w:r>
                </w:p>
                <w:p w14:paraId="54D0D939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i principi dell’analisi volumetrica</w:t>
                  </w:r>
                </w:p>
                <w:p w14:paraId="6B2A36D9" w14:textId="77777777" w:rsidR="00D5267F" w:rsidRPr="00F730A1" w:rsidRDefault="00D5267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  <w:jc w:val="both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D870630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 b</w:t>
                  </w:r>
                  <w:r w:rsidRPr="00D42CD2">
                    <w:rPr>
                      <w:b/>
                    </w:rPr>
                    <w:t>ilancia</w:t>
                  </w:r>
                  <w:r>
                    <w:rPr>
                      <w:b/>
                    </w:rPr>
                    <w:t>re</w:t>
                  </w:r>
                  <w:r w:rsidRPr="00D42CD2">
                    <w:rPr>
                      <w:b/>
                    </w:rPr>
                    <w:t xml:space="preserve"> equazion</w:t>
                  </w:r>
                  <w:r>
                    <w:rPr>
                      <w:b/>
                    </w:rPr>
                    <w:t>i</w:t>
                  </w:r>
                  <w:r w:rsidRPr="00D42CD2">
                    <w:rPr>
                      <w:b/>
                    </w:rPr>
                    <w:t xml:space="preserve"> di reazione</w:t>
                  </w:r>
                  <w:r>
                    <w:rPr>
                      <w:b/>
                    </w:rPr>
                    <w:t xml:space="preserve"> e applicare in modo corretto il ragionamento stechiometrico comprendendo le informazioni presenti nell’equazione chimica</w:t>
                  </w:r>
                </w:p>
                <w:p w14:paraId="500533E2" w14:textId="77777777" w:rsidR="00D5267F" w:rsidRPr="00CD2720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 calcolare la concentrazione percentuale e molare di una soluzione</w:t>
                  </w:r>
                </w:p>
                <w:p w14:paraId="72A433C6" w14:textId="77777777" w:rsidR="00D5267F" w:rsidRPr="008C105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EC002B">
                    <w:rPr>
                      <w:b/>
                    </w:rPr>
                    <w:t>Saper preparare una soluzione a titolo noto per pesata</w:t>
                  </w:r>
                  <w:r>
                    <w:rPr>
                      <w:b/>
                    </w:rPr>
                    <w:t xml:space="preserve"> o</w:t>
                  </w:r>
                  <w:r w:rsidRPr="00EC002B">
                    <w:rPr>
                      <w:b/>
                    </w:rPr>
                    <w:t xml:space="preserve"> per diluizione, operando secondo le norme di sicurezza e saper eseguire i calcoli inerenti alla preparazione</w:t>
                  </w:r>
                  <w:r>
                    <w:rPr>
                      <w:b/>
                    </w:rPr>
                    <w:t xml:space="preserve"> *</w:t>
                  </w:r>
                </w:p>
                <w:p w14:paraId="2063287F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>
                    <w:t>Saper classificare le reazioni riguardanti l’analisi volumetrica</w:t>
                  </w:r>
                </w:p>
                <w:p w14:paraId="17154377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8462EA">
                    <w:rPr>
                      <w:b/>
                    </w:rPr>
                    <w:t>Saper riconoscere e saper eseguire le fasi operative dell’analisi volumetrica</w:t>
                  </w:r>
                </w:p>
                <w:p w14:paraId="25C9EFF8" w14:textId="77777777" w:rsidR="00D5267F" w:rsidRPr="008462EA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 eseguire calcoli di base relativi all’analisi volumetrica</w:t>
                  </w:r>
                </w:p>
              </w:tc>
            </w:tr>
          </w:tbl>
          <w:p w14:paraId="76389542" w14:textId="77777777" w:rsidR="00765435" w:rsidRDefault="00765435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3C2FE22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1A361C34" w14:textId="77777777" w:rsidTr="00B755B2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vAlign w:val="center"/>
                </w:tcPr>
                <w:p w14:paraId="1E3B6B0B" w14:textId="77777777" w:rsidR="00D5267F" w:rsidRPr="0030582C" w:rsidRDefault="00D5267F" w:rsidP="00B755B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2</w:t>
                  </w:r>
                </w:p>
                <w:p w14:paraId="7A409236" w14:textId="575CCD43" w:rsidR="00D5267F" w:rsidRPr="00F60DA4" w:rsidRDefault="00D5267F" w:rsidP="00B755B2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0DA4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Equilibrio acido base, pH e tamponi</w:t>
                  </w:r>
                </w:p>
              </w:tc>
            </w:tr>
            <w:tr w:rsidR="00D5267F" w:rsidRPr="00F730A1" w14:paraId="7B15E26F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462757E" w14:textId="77777777" w:rsidR="00D5267F" w:rsidRPr="00F730A1" w:rsidRDefault="00D5267F" w:rsidP="00916C9F">
                  <w:pPr>
                    <w:pStyle w:val="testatinatabPROGProgrammazioneIDEE72095"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lastRenderedPageBreak/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0425078" w14:textId="77777777" w:rsidR="00D5267F" w:rsidRPr="00F730A1" w:rsidRDefault="00D5267F" w:rsidP="00916C9F">
                  <w:pPr>
                    <w:pStyle w:val="testatinatabPROGProgrammazioneIDEE72095"/>
                    <w:suppressAutoHyphens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637BD025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CA24FC8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Distinguere acidi e basi, descriverne le proprietà e classificarli in base alla loro forza</w:t>
                  </w:r>
                </w:p>
                <w:p w14:paraId="69DB6A72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80D75">
                    <w:rPr>
                      <w:b/>
                    </w:rPr>
                    <w:t xml:space="preserve">Conoscere le teorie di </w:t>
                  </w:r>
                  <w:proofErr w:type="spellStart"/>
                  <w:r w:rsidRPr="00380D75">
                    <w:rPr>
                      <w:b/>
                    </w:rPr>
                    <w:t>Arrhenius</w:t>
                  </w:r>
                  <w:proofErr w:type="spellEnd"/>
                  <w:r w:rsidRPr="00380D75">
                    <w:rPr>
                      <w:b/>
                    </w:rPr>
                    <w:t xml:space="preserve">, </w:t>
                  </w:r>
                  <w:proofErr w:type="spellStart"/>
                  <w:r w:rsidRPr="00380D75">
                    <w:rPr>
                      <w:b/>
                    </w:rPr>
                    <w:t>Bronstead</w:t>
                  </w:r>
                  <w:proofErr w:type="spellEnd"/>
                  <w:r w:rsidRPr="00380D75">
                    <w:rPr>
                      <w:b/>
                    </w:rPr>
                    <w:t xml:space="preserve"> -Lowry</w:t>
                  </w:r>
                  <w:r>
                    <w:t xml:space="preserve"> e di Lewis</w:t>
                  </w:r>
                </w:p>
                <w:p w14:paraId="218F797F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 xml:space="preserve">Conoscere i concetti di </w:t>
                  </w:r>
                  <w:proofErr w:type="spellStart"/>
                  <w:r w:rsidRPr="00380D75">
                    <w:rPr>
                      <w:b/>
                    </w:rPr>
                    <w:t>autoprotolisi</w:t>
                  </w:r>
                  <w:proofErr w:type="spellEnd"/>
                  <w:r w:rsidRPr="00380D75">
                    <w:rPr>
                      <w:b/>
                    </w:rPr>
                    <w:t xml:space="preserve"> e di pH</w:t>
                  </w:r>
                </w:p>
                <w:p w14:paraId="1834CE10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formule per calcolare il pH di acidi e basi forti e deboli</w:t>
                  </w:r>
                </w:p>
                <w:p w14:paraId="3CD1F5E2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formule per calcolare il pH di sali di acidi (o di basi) deboli</w:t>
                  </w:r>
                </w:p>
                <w:p w14:paraId="5DD2B02C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caratteristiche delle soluzioni tampone</w:t>
                  </w:r>
                </w:p>
                <w:p w14:paraId="5D7249E3" w14:textId="77777777" w:rsidR="00D5267F" w:rsidRPr="00F730A1" w:rsidRDefault="00D5267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  <w:jc w:val="both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4897896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5E1BA6">
                    <w:t>Correlare le proprietà acido-base alla struttura microscopica</w:t>
                  </w:r>
                  <w:r>
                    <w:t xml:space="preserve"> delle sostanze</w:t>
                  </w:r>
                </w:p>
                <w:p w14:paraId="28E3D448" w14:textId="77777777" w:rsidR="00D5267F" w:rsidRPr="00013B28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013B28">
                    <w:rPr>
                      <w:b/>
                    </w:rPr>
                    <w:t>Saper dare definizione operative di pH, acidi e basi</w:t>
                  </w:r>
                </w:p>
                <w:p w14:paraId="47539410" w14:textId="77777777" w:rsidR="00D5267F" w:rsidRPr="00CD2720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 distinguere a livello teorico e pratico un acido e una base forti dai deboli</w:t>
                  </w:r>
                </w:p>
                <w:p w14:paraId="6C6415B5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Saper riconoscere le caratteristiche di una soluzione in termini di acidità sulla base delle </w:t>
                  </w:r>
                  <w:proofErr w:type="spellStart"/>
                  <w:r>
                    <w:rPr>
                      <w:b/>
                    </w:rPr>
                    <w:t>concentrazoni</w:t>
                  </w:r>
                  <w:proofErr w:type="spellEnd"/>
                  <w:r>
                    <w:rPr>
                      <w:b/>
                    </w:rPr>
                    <w:t xml:space="preserve"> degli ioni H</w:t>
                  </w:r>
                  <w:r w:rsidRPr="00013B28">
                    <w:rPr>
                      <w:b/>
                      <w:vertAlign w:val="superscript"/>
                    </w:rPr>
                    <w:t>+</w:t>
                  </w:r>
                  <w:r>
                    <w:rPr>
                      <w:b/>
                    </w:rPr>
                    <w:t xml:space="preserve"> o OH</w:t>
                  </w:r>
                  <w:r w:rsidRPr="00013B28">
                    <w:rPr>
                      <w:b/>
                      <w:vertAlign w:val="superscript"/>
                    </w:rPr>
                    <w:t>-</w:t>
                  </w:r>
                  <w:r>
                    <w:rPr>
                      <w:b/>
                    </w:rPr>
                    <w:t xml:space="preserve"> o sulla base del valore del pH</w:t>
                  </w:r>
                </w:p>
                <w:p w14:paraId="56A1B02C" w14:textId="77777777" w:rsidR="00D5267F" w:rsidRPr="008D7E52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Saper utilizzare la calcolatrice per la risoluzione di esercizi numerici </w:t>
                  </w:r>
                  <w:proofErr w:type="spellStart"/>
                  <w:r>
                    <w:rPr>
                      <w:b/>
                    </w:rPr>
                    <w:t>relaticvi</w:t>
                  </w:r>
                  <w:proofErr w:type="spellEnd"/>
                  <w:r>
                    <w:rPr>
                      <w:b/>
                    </w:rPr>
                    <w:t xml:space="preserve"> al calcolo del pH</w:t>
                  </w:r>
                </w:p>
                <w:p w14:paraId="13F065B9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Saper calcolare il pH di acidi (o basi) forti e deboli </w:t>
                  </w:r>
                </w:p>
                <w:p w14:paraId="087B269A" w14:textId="77777777" w:rsidR="00D5267F" w:rsidRPr="008C105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 calcolare il pH di sali di acidi (o basi) deboli</w:t>
                  </w:r>
                </w:p>
                <w:p w14:paraId="7784A4DA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>
                    <w:t>Prevedere la reazione di un tampone a seguito dell’aggiunta di acidi e basi forti</w:t>
                  </w:r>
                </w:p>
                <w:p w14:paraId="36B54744" w14:textId="77777777" w:rsidR="00D5267F" w:rsidRPr="00F730A1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>
                    <w:t>Preparare un tampone con una data capacità tamponante</w:t>
                  </w:r>
                </w:p>
              </w:tc>
            </w:tr>
          </w:tbl>
          <w:p w14:paraId="1FED107B" w14:textId="77777777" w:rsidR="006A2257" w:rsidRDefault="006A2257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49E0DE2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7A89E96C" w14:textId="77777777" w:rsidTr="00B755B2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vAlign w:val="center"/>
                </w:tcPr>
                <w:p w14:paraId="753CF3C4" w14:textId="77777777" w:rsidR="00D5267F" w:rsidRPr="0030582C" w:rsidRDefault="00D5267F" w:rsidP="00B755B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3</w:t>
                  </w:r>
                </w:p>
                <w:p w14:paraId="4CFBFF9C" w14:textId="045CBFF6" w:rsidR="00D5267F" w:rsidRPr="00F60DA4" w:rsidRDefault="00D5267F" w:rsidP="00B755B2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0DA4">
                    <w:rPr>
                      <w:rFonts w:ascii="Verdana" w:hAnsi="Verdana"/>
                      <w:sz w:val="20"/>
                      <w:szCs w:val="20"/>
                    </w:rPr>
                    <w:t>Titolazioni acido-base</w:t>
                  </w:r>
                </w:p>
              </w:tc>
            </w:tr>
            <w:tr w:rsidR="00D5267F" w:rsidRPr="00F730A1" w14:paraId="5A84199C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34E9745" w14:textId="77777777" w:rsidR="00D5267F" w:rsidRPr="00F730A1" w:rsidRDefault="00D5267F" w:rsidP="00916C9F">
                  <w:pPr>
                    <w:pStyle w:val="testatinatabPROGProgrammazioneIDEE72095"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90E0935" w14:textId="77777777" w:rsidR="00D5267F" w:rsidRPr="00F730A1" w:rsidRDefault="00D5267F" w:rsidP="00916C9F">
                  <w:pPr>
                    <w:pStyle w:val="testatinatabPROGProgrammazioneIDEE72095"/>
                    <w:suppressAutoHyphens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52266408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83B09C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80D75">
                    <w:rPr>
                      <w:b/>
                    </w:rPr>
                    <w:t>Conoscere le caratteristiche degli indicatori acido-base</w:t>
                  </w:r>
                  <w:r>
                    <w:t xml:space="preserve"> e il loro funzionamento</w:t>
                  </w:r>
                </w:p>
                <w:p w14:paraId="5F1B23D7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>
                    <w:t>Conoscere che cosa rappresenta una curva di titolazione</w:t>
                  </w:r>
                </w:p>
                <w:p w14:paraId="2F3AE0C6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Saper definire il punto equivalente</w:t>
                  </w:r>
                  <w:r>
                    <w:rPr>
                      <w:b/>
                    </w:rPr>
                    <w:t xml:space="preserve"> e il punto finale di una titolazione</w:t>
                  </w:r>
                </w:p>
                <w:p w14:paraId="00CDD477" w14:textId="77777777" w:rsidR="00D5267F" w:rsidRPr="00F730A1" w:rsidRDefault="00D5267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  <w:jc w:val="both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35C861C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Sapere scegliere l’indicatore più adatto per una data titolazione</w:t>
                  </w:r>
                </w:p>
                <w:p w14:paraId="3F91D8CF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Sapere come si costruisce la curva di titolazione di un acido forte con base forte (e viceversa)</w:t>
                  </w:r>
                </w:p>
                <w:p w14:paraId="59374D26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C2333">
                    <w:rPr>
                      <w:b/>
                    </w:rPr>
                    <w:t xml:space="preserve">Saper eseguire una titolazione </w:t>
                  </w:r>
                  <w:r>
                    <w:rPr>
                      <w:b/>
                    </w:rPr>
                    <w:t xml:space="preserve">acido-base </w:t>
                  </w:r>
                  <w:r w:rsidRPr="003C2333">
                    <w:rPr>
                      <w:b/>
                    </w:rPr>
                    <w:t>secondo le procedure di sicurezza, utilizzando gli opportuni indicatori</w:t>
                  </w:r>
                </w:p>
                <w:p w14:paraId="39977D60" w14:textId="77777777" w:rsidR="00D5267F" w:rsidRPr="003C2333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C2333">
                    <w:t>Saper effettuare semplici calcoli relativi alle titolazioni</w:t>
                  </w:r>
                  <w:r>
                    <w:t xml:space="preserve"> acido-base</w:t>
                  </w:r>
                </w:p>
                <w:p w14:paraId="03B1AC29" w14:textId="77777777" w:rsidR="00D5267F" w:rsidRPr="00F730A1" w:rsidRDefault="00D5267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  <w:jc w:val="both"/>
                  </w:pPr>
                </w:p>
              </w:tc>
            </w:tr>
          </w:tbl>
          <w:p w14:paraId="25D85728" w14:textId="77777777" w:rsidR="006A2257" w:rsidRDefault="006A2257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90AA7E6" w14:textId="77777777" w:rsidR="006A2257" w:rsidRDefault="006A2257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48D7E2C5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5ADFEC3A" w14:textId="77777777" w:rsidTr="00B755B2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vAlign w:val="center"/>
                </w:tcPr>
                <w:p w14:paraId="4DFB6A49" w14:textId="77777777" w:rsidR="00D5267F" w:rsidRPr="0030582C" w:rsidRDefault="00D5267F" w:rsidP="00B755B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4</w:t>
                  </w:r>
                </w:p>
                <w:p w14:paraId="7309D291" w14:textId="7AEF6B7C" w:rsidR="00D5267F" w:rsidRPr="00F60DA4" w:rsidRDefault="00D5267F" w:rsidP="00B755B2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0DA4">
                    <w:rPr>
                      <w:rFonts w:ascii="Verdana" w:hAnsi="Verdana"/>
                      <w:sz w:val="20"/>
                      <w:szCs w:val="20"/>
                    </w:rPr>
                    <w:t>Elettrochimica</w:t>
                  </w:r>
                </w:p>
              </w:tc>
            </w:tr>
            <w:tr w:rsidR="00D5267F" w:rsidRPr="00F730A1" w14:paraId="761967D2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149DD11" w14:textId="77777777" w:rsidR="00D5267F" w:rsidRPr="00F730A1" w:rsidRDefault="00D5267F" w:rsidP="00916C9F">
                  <w:pPr>
                    <w:pStyle w:val="testatinatabPROGProgrammazioneIDEE72095"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9B2A966" w14:textId="77777777" w:rsidR="00D5267F" w:rsidRPr="00F730A1" w:rsidRDefault="00D5267F" w:rsidP="00916C9F">
                  <w:pPr>
                    <w:pStyle w:val="testatinatabPROGProgrammazioneIDEE72095"/>
                    <w:suppressAutoHyphens/>
                    <w:spacing w:line="240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5C82787F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D0F68FE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caratteristiche generali delle reazioni redox e le regole per il loro bilanciamento</w:t>
                  </w:r>
                </w:p>
                <w:p w14:paraId="733BA226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il significato di specie ossidante e di specie riducente</w:t>
                  </w:r>
                </w:p>
                <w:p w14:paraId="51C88FC1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</w:pPr>
                  <w:r w:rsidRPr="00380D75">
                    <w:rPr>
                      <w:b/>
                    </w:rPr>
                    <w:t>Conoscere il significato di potenziale standard di riduzione (E°)</w:t>
                  </w:r>
                  <w:r>
                    <w:t xml:space="preserve"> e saper descrivere l’elettrodo standard a idrogeno</w:t>
                  </w:r>
                </w:p>
                <w:p w14:paraId="163FB403" w14:textId="77777777" w:rsidR="00D5267F" w:rsidRPr="00380D75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380D75">
                    <w:rPr>
                      <w:b/>
                    </w:rPr>
                    <w:t xml:space="preserve">Conoscere il significato di celle elettrochimiche o pile e di calcolo della </w:t>
                  </w:r>
                  <w:proofErr w:type="spellStart"/>
                  <w:r w:rsidRPr="00380D75">
                    <w:rPr>
                      <w:b/>
                    </w:rPr>
                    <w:t>f.e.m</w:t>
                  </w:r>
                  <w:proofErr w:type="spellEnd"/>
                </w:p>
                <w:p w14:paraId="0B331080" w14:textId="77777777" w:rsidR="00D5267F" w:rsidRPr="00F730A1" w:rsidRDefault="00D5267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  <w:jc w:val="both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10CB739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D15E02">
                    <w:rPr>
                      <w:b/>
                    </w:rPr>
                    <w:t>Saper bilanciare una redox</w:t>
                  </w:r>
                </w:p>
                <w:p w14:paraId="1FDDCC71" w14:textId="77777777" w:rsidR="00D5267F" w:rsidRPr="00306B10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Saper utilizzare la scala dei potenziali standard di riduzione</w:t>
                  </w:r>
                  <w:r w:rsidRPr="00D15E02">
                    <w:rPr>
                      <w:b/>
                    </w:rPr>
                    <w:t xml:space="preserve"> per prevedere la spontaneità di una redox</w:t>
                  </w:r>
                </w:p>
                <w:p w14:paraId="5663F3AD" w14:textId="77777777" w:rsidR="00D5267F" w:rsidRDefault="00D5267F" w:rsidP="00916C9F">
                  <w:pPr>
                    <w:pStyle w:val="elenco1ProgrammazioneIDEE72095"/>
                    <w:ind w:left="170" w:hanging="170"/>
                    <w:jc w:val="both"/>
                    <w:rPr>
                      <w:b/>
                    </w:rPr>
                  </w:pPr>
                  <w:r w:rsidRPr="00D15E02">
                    <w:rPr>
                      <w:b/>
                    </w:rPr>
                    <w:t xml:space="preserve">Saper costruire una cella galvanica individuando catodo e anodo e calcolarne la </w:t>
                  </w:r>
                  <w:proofErr w:type="spellStart"/>
                  <w:r w:rsidRPr="00D15E02">
                    <w:rPr>
                      <w:b/>
                    </w:rPr>
                    <w:t>f.e.m</w:t>
                  </w:r>
                  <w:proofErr w:type="spellEnd"/>
                </w:p>
                <w:p w14:paraId="28303588" w14:textId="77777777" w:rsidR="00D5267F" w:rsidRPr="00F730A1" w:rsidRDefault="00D5267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  <w:jc w:val="both"/>
                  </w:pPr>
                </w:p>
              </w:tc>
            </w:tr>
          </w:tbl>
          <w:p w14:paraId="14559507" w14:textId="77777777" w:rsidR="006A2257" w:rsidRDefault="006A2257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3242EECF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513553" w:rsidRPr="00F730A1" w14:paraId="347C9A53" w14:textId="77777777" w:rsidTr="00B755B2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vAlign w:val="center"/>
                </w:tcPr>
                <w:p w14:paraId="421EB685" w14:textId="77777777" w:rsidR="00513553" w:rsidRPr="00611F6A" w:rsidRDefault="00513553" w:rsidP="00B755B2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11F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Attività di laboratorio</w:t>
                  </w:r>
                </w:p>
                <w:p w14:paraId="2F4CE868" w14:textId="77777777" w:rsidR="00513553" w:rsidRPr="0030582C" w:rsidRDefault="00513553" w:rsidP="00B755B2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513553" w:rsidRPr="00F730A1" w14:paraId="49322891" w14:textId="77777777" w:rsidTr="008004EB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D79C7D7" w14:textId="77777777" w:rsidR="0073564F" w:rsidRPr="0073564F" w:rsidRDefault="0073564F" w:rsidP="00916C9F">
                  <w:pPr>
                    <w:suppressAutoHyphens w:val="0"/>
                    <w:jc w:val="both"/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</w:pPr>
                  <w:r w:rsidRPr="0073564F"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  <w:t>Analisi volumetriche</w:t>
                  </w:r>
                </w:p>
                <w:p w14:paraId="4F901446" w14:textId="77777777" w:rsidR="0073564F" w:rsidRPr="0073564F" w:rsidRDefault="0073564F" w:rsidP="00F60DA4">
                  <w:pPr>
                    <w:pStyle w:val="Paragrafoelenco"/>
                    <w:numPr>
                      <w:ilvl w:val="0"/>
                      <w:numId w:val="5"/>
                    </w:numPr>
                    <w:ind w:left="357" w:hanging="357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73564F">
                    <w:rPr>
                      <w:rFonts w:ascii="Verdana" w:hAnsi="Verdana"/>
                      <w:sz w:val="19"/>
                      <w:szCs w:val="19"/>
                    </w:rPr>
                    <w:t xml:space="preserve">Le titolazioni acido base. Definizioni di titolo, soluzione titolante e da titolare. Tecnica operativa per effettuare una titolazione ed esempio di calcolo. Gli indicatori e la cartina al tornasole universale. </w:t>
                  </w:r>
                </w:p>
                <w:p w14:paraId="3B684601" w14:textId="3BD0AD2B" w:rsidR="0073564F" w:rsidRPr="00561974" w:rsidRDefault="0073564F" w:rsidP="00F60DA4">
                  <w:pPr>
                    <w:pStyle w:val="Paragrafoelenco"/>
                    <w:numPr>
                      <w:ilvl w:val="0"/>
                      <w:numId w:val="5"/>
                    </w:numPr>
                    <w:ind w:left="357" w:hanging="357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>Titolazione acido cloridrico con idrossido di sodio, titolazione dell’idrossido di sodio con acido cloridrico. Definizione di soluzione standard, standard primario e standardizzare. Standardizzazione dell’acido cloridrico con carbonato di sodio.</w:t>
                  </w:r>
                </w:p>
                <w:p w14:paraId="4ED7EF8F" w14:textId="77777777" w:rsidR="00561974" w:rsidRDefault="0073564F" w:rsidP="00B755B2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 xml:space="preserve">Determinazione dell’acidità di un olio commerciale, differenza fra concentrazione e titolo. </w:t>
                  </w:r>
                </w:p>
                <w:p w14:paraId="43E3FB63" w14:textId="4D0E2FC5" w:rsidR="0073564F" w:rsidRDefault="0073564F" w:rsidP="00F60DA4">
                  <w:pPr>
                    <w:pStyle w:val="Paragrafoelenco"/>
                    <w:numPr>
                      <w:ilvl w:val="0"/>
                      <w:numId w:val="5"/>
                    </w:numPr>
                    <w:ind w:left="357" w:hanging="357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 xml:space="preserve">Determinazione dell'acidità di alcuni campioni di latte commerciale, i gradi </w:t>
                  </w:r>
                  <w:proofErr w:type="spellStart"/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>soxhelet</w:t>
                  </w:r>
                  <w:proofErr w:type="spellEnd"/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 xml:space="preserve"> Henkel. Il densimetro di </w:t>
                  </w:r>
                  <w:proofErr w:type="spellStart"/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>Quevenne</w:t>
                  </w:r>
                  <w:proofErr w:type="spellEnd"/>
                  <w:r w:rsidRPr="00561974">
                    <w:rPr>
                      <w:rFonts w:ascii="Verdana" w:hAnsi="Verdana"/>
                      <w:sz w:val="19"/>
                      <w:szCs w:val="19"/>
                    </w:rPr>
                    <w:t>, cos'è e come si usa.</w:t>
                  </w:r>
                </w:p>
                <w:p w14:paraId="227DA5AE" w14:textId="77777777" w:rsidR="00916C9F" w:rsidRPr="00A90E18" w:rsidRDefault="00916C9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</w:rPr>
                  </w:pPr>
                  <w:r w:rsidRPr="00A90E18">
                    <w:rPr>
                      <w:b/>
                      <w:bCs/>
                    </w:rPr>
                    <w:t>Equilibri acido base, pH e tamponi</w:t>
                  </w:r>
                </w:p>
                <w:p w14:paraId="4949C39A" w14:textId="77777777" w:rsidR="00916C9F" w:rsidRPr="00A90E18" w:rsidRDefault="00916C9F" w:rsidP="00F60DA4">
                  <w:pPr>
                    <w:pStyle w:val="elenco1ProgrammazioneIDEE72095"/>
                    <w:numPr>
                      <w:ilvl w:val="0"/>
                      <w:numId w:val="6"/>
                    </w:numPr>
                    <w:spacing w:after="200" w:line="276" w:lineRule="auto"/>
                    <w:ind w:left="357" w:hanging="357"/>
                    <w:jc w:val="both"/>
                    <w:rPr>
                      <w:rFonts w:cs="Times New Roman"/>
                    </w:rPr>
                  </w:pPr>
                  <w:r w:rsidRPr="00A90E18">
                    <w:t xml:space="preserve">Il concetto di pH ed utilizzo del </w:t>
                  </w:r>
                  <w:proofErr w:type="spellStart"/>
                  <w:r w:rsidRPr="00A90E18">
                    <w:t>pHmetro</w:t>
                  </w:r>
                  <w:proofErr w:type="spellEnd"/>
                  <w:r w:rsidRPr="00A90E18">
                    <w:t>. La curva di titolazione acido forte - base forte. Curva di titolazione acido debole – base forte. Analisi potenziometrica, determinazione dell'acido ortofosforico in una coca cola commerciale.</w:t>
                  </w:r>
                </w:p>
                <w:p w14:paraId="2DE1B80C" w14:textId="751BE7CA" w:rsidR="00916C9F" w:rsidRPr="00A90E18" w:rsidRDefault="00916C9F" w:rsidP="00F60DA4">
                  <w:pPr>
                    <w:pStyle w:val="elenco1ProgrammazioneIDEE72095"/>
                    <w:numPr>
                      <w:ilvl w:val="0"/>
                      <w:numId w:val="6"/>
                    </w:numPr>
                    <w:spacing w:line="276" w:lineRule="auto"/>
                    <w:ind w:left="340" w:hanging="340"/>
                    <w:jc w:val="both"/>
                  </w:pPr>
                  <w:r w:rsidRPr="00A90E18">
                    <w:t>Preparazione di una soluzione tampone di acido acetico/acetato di sodio a pH 4</w:t>
                  </w:r>
                  <w:r>
                    <w:t xml:space="preserve">. </w:t>
                  </w:r>
                  <w:r w:rsidRPr="00A90E18">
                    <w:t xml:space="preserve">Osservazione tramite </w:t>
                  </w:r>
                  <w:proofErr w:type="spellStart"/>
                  <w:r w:rsidRPr="00A90E18">
                    <w:t>pHmetro</w:t>
                  </w:r>
                  <w:proofErr w:type="spellEnd"/>
                  <w:r w:rsidRPr="00A90E18">
                    <w:t xml:space="preserve"> della variazione del pH all'aggiunta di aliquote diverse di acido e base forte. Confronto con soluzione di acido forte al medesimo pH. Preparazione di un tampone ammoniacale a pH 9. Verifica dell'effetto tampone all'aggiunta di HCl 0,1M.</w:t>
                  </w:r>
                </w:p>
                <w:p w14:paraId="475E7AAD" w14:textId="77777777" w:rsidR="00916C9F" w:rsidRPr="00A90E18" w:rsidRDefault="00916C9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-20"/>
                    <w:jc w:val="both"/>
                  </w:pPr>
                </w:p>
                <w:p w14:paraId="0E952248" w14:textId="77777777" w:rsidR="00916C9F" w:rsidRPr="00A90E18" w:rsidRDefault="00916C9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</w:rPr>
                  </w:pPr>
                  <w:r w:rsidRPr="00A90E18">
                    <w:rPr>
                      <w:b/>
                      <w:bCs/>
                    </w:rPr>
                    <w:t>Le titolazioni redox</w:t>
                  </w:r>
                </w:p>
                <w:p w14:paraId="0A50D90F" w14:textId="77777777" w:rsidR="00916C9F" w:rsidRDefault="00916C9F" w:rsidP="00F60DA4">
                  <w:pPr>
                    <w:pStyle w:val="elenco1ProgrammazioneIDEE72095"/>
                    <w:numPr>
                      <w:ilvl w:val="0"/>
                      <w:numId w:val="5"/>
                    </w:numPr>
                    <w:spacing w:after="200" w:line="276" w:lineRule="auto"/>
                    <w:ind w:left="357" w:hanging="357"/>
                    <w:jc w:val="both"/>
                    <w:rPr>
                      <w:rFonts w:cs="Times New Roman"/>
                    </w:rPr>
                  </w:pPr>
                  <w:r>
                    <w:t xml:space="preserve">La </w:t>
                  </w:r>
                  <w:proofErr w:type="spellStart"/>
                  <w:r>
                    <w:t>Permanganatometria</w:t>
                  </w:r>
                  <w:proofErr w:type="spellEnd"/>
                  <w:r>
                    <w:t>. Spiegazione della tecnica analitica, preparazione e standardizzazione delle soluzioni 0,1N di permanganato di potassio con ossalato.</w:t>
                  </w:r>
                </w:p>
                <w:p w14:paraId="5AA3D111" w14:textId="77777777" w:rsidR="00916C9F" w:rsidRPr="00A90E18" w:rsidRDefault="00916C9F" w:rsidP="00916C9F">
                  <w:pPr>
                    <w:pStyle w:val="elenco1ProgrammazioneIDEE72095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</w:rPr>
                  </w:pPr>
                  <w:r w:rsidRPr="00A90E18">
                    <w:rPr>
                      <w:b/>
                      <w:bCs/>
                    </w:rPr>
                    <w:t>Elettrochimica</w:t>
                  </w:r>
                </w:p>
                <w:p w14:paraId="599850FE" w14:textId="77777777" w:rsidR="00916C9F" w:rsidRPr="002501D2" w:rsidRDefault="00916C9F" w:rsidP="00F60DA4">
                  <w:pPr>
                    <w:pStyle w:val="elenco1ProgrammazioneIDEE72095"/>
                    <w:numPr>
                      <w:ilvl w:val="0"/>
                      <w:numId w:val="5"/>
                    </w:numPr>
                    <w:spacing w:line="276" w:lineRule="auto"/>
                    <w:ind w:left="357" w:hanging="357"/>
                    <w:jc w:val="both"/>
                  </w:pPr>
                  <w:r w:rsidRPr="002501D2">
                    <w:t xml:space="preserve">Le serie elettrochimiche e la cella galvanica, la pila </w:t>
                  </w:r>
                  <w:proofErr w:type="spellStart"/>
                  <w:r w:rsidRPr="002501D2">
                    <w:t>Daniell</w:t>
                  </w:r>
                  <w:proofErr w:type="spellEnd"/>
                  <w:r w:rsidRPr="002501D2">
                    <w:t xml:space="preserve">. Costruzione di celle galvaniche con componenti differenti. Determinazione dei potenziali di cella attraverso l’uso del multimetro. L’elettrolisi ed il </w:t>
                  </w:r>
                  <w:proofErr w:type="spellStart"/>
                  <w:r w:rsidRPr="002501D2">
                    <w:t>voltammetro</w:t>
                  </w:r>
                  <w:proofErr w:type="spellEnd"/>
                  <w:r w:rsidRPr="002501D2">
                    <w:t xml:space="preserve"> di Hoffman.</w:t>
                  </w:r>
                </w:p>
                <w:p w14:paraId="5E24EA02" w14:textId="77777777" w:rsidR="00513553" w:rsidRPr="00D123EB" w:rsidRDefault="00513553" w:rsidP="00916C9F">
                  <w:pPr>
                    <w:suppressAutoHyphens w:val="0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</w:tbl>
          <w:p w14:paraId="6D866471" w14:textId="77777777" w:rsidR="006A2257" w:rsidRDefault="006A2257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7C8341E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D123EB" w:rsidRPr="00F730A1" w14:paraId="7E5D872A" w14:textId="77777777" w:rsidTr="00B755B2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vAlign w:val="center"/>
                </w:tcPr>
                <w:p w14:paraId="4D99187C" w14:textId="26E215DE" w:rsidR="00D123EB" w:rsidRPr="00611F6A" w:rsidRDefault="00D72BAA" w:rsidP="00B755B2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Educazione civica</w:t>
                  </w:r>
                </w:p>
                <w:p w14:paraId="054D37AC" w14:textId="77777777" w:rsidR="00D123EB" w:rsidRPr="0030582C" w:rsidRDefault="00D123EB" w:rsidP="00B755B2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D123EB" w:rsidRPr="00F730A1" w14:paraId="6B0C6E98" w14:textId="77777777" w:rsidTr="008004EB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517539C" w14:textId="77777777" w:rsidR="00D123EB" w:rsidRPr="00D123EB" w:rsidRDefault="00D123EB" w:rsidP="00916C9F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02E0BF49" w14:textId="77777777" w:rsidR="00D72BAA" w:rsidRPr="00F866F3" w:rsidRDefault="00D72BAA" w:rsidP="00B755B2">
                  <w:pPr>
                    <w:pStyle w:val="Paragrafoelenco"/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Sostenibilità ambientale: il ruolo della chimica nella agenda 2030</w:t>
                  </w:r>
                </w:p>
                <w:p w14:paraId="0316FA1D" w14:textId="1908672E" w:rsidR="00D72BAA" w:rsidRPr="00F866F3" w:rsidRDefault="00D72BAA" w:rsidP="00B755B2">
                  <w:pPr>
                    <w:pStyle w:val="Paragrafoelenco"/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bCs/>
                      <w:sz w:val="19"/>
                      <w:szCs w:val="19"/>
                    </w:rPr>
                    <w:t>Analisi chimiche per la determinazione della purezza delle acque</w:t>
                  </w:r>
                </w:p>
                <w:p w14:paraId="2385CC8F" w14:textId="77777777" w:rsidR="00D72BAA" w:rsidRPr="00F866F3" w:rsidRDefault="00D72BAA" w:rsidP="00B755B2">
                  <w:pPr>
                    <w:pStyle w:val="Paragrafoelenco"/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passaggio dalla economia lineare alla economia circolare</w:t>
                  </w:r>
                </w:p>
                <w:p w14:paraId="1AF60437" w14:textId="6770FDFE" w:rsidR="00D123EB" w:rsidRPr="00D123EB" w:rsidRDefault="00D72BAA" w:rsidP="00B755B2">
                  <w:pPr>
                    <w:pStyle w:val="Paragrafoelenco"/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problema delle microplastiche</w:t>
                  </w:r>
                </w:p>
              </w:tc>
            </w:tr>
          </w:tbl>
          <w:p w14:paraId="72320907" w14:textId="77777777" w:rsidR="00B8413F" w:rsidRDefault="00B8413F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54D65E4" w14:textId="77777777" w:rsidR="00A16099" w:rsidRDefault="00A16099" w:rsidP="0091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89AD45E" w14:textId="77777777" w:rsidR="00A16099" w:rsidRDefault="00A16099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6D1C35C" w14:textId="1A96BBFB" w:rsidR="00B8413F" w:rsidRPr="00880936" w:rsidRDefault="0032242F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 xml:space="preserve">Pisa li </w:t>
      </w:r>
      <w:r w:rsidR="00916C9F">
        <w:rPr>
          <w:rFonts w:asciiTheme="minorHAnsi" w:eastAsia="Arial" w:hAnsiTheme="minorHAnsi" w:cstheme="minorHAnsi"/>
          <w:sz w:val="24"/>
          <w:szCs w:val="24"/>
        </w:rPr>
        <w:t>10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916C9F">
        <w:rPr>
          <w:rFonts w:asciiTheme="minorHAnsi" w:eastAsia="Arial" w:hAnsiTheme="minorHAnsi" w:cstheme="minorHAnsi"/>
          <w:sz w:val="24"/>
          <w:szCs w:val="24"/>
        </w:rPr>
        <w:t>06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/202</w:t>
      </w:r>
      <w:r w:rsidR="00916C9F">
        <w:rPr>
          <w:rFonts w:asciiTheme="minorHAnsi" w:eastAsia="Arial" w:hAnsiTheme="minorHAnsi" w:cstheme="minorHAnsi"/>
          <w:sz w:val="24"/>
          <w:szCs w:val="24"/>
        </w:rPr>
        <w:t>2</w:t>
      </w:r>
      <w:r w:rsidR="00BA30D2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             </w:t>
      </w:r>
      <w:r w:rsidRPr="00880936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I docenti</w:t>
      </w:r>
    </w:p>
    <w:p w14:paraId="28407684" w14:textId="77777777" w:rsidR="00880936" w:rsidRPr="00880936" w:rsidRDefault="00880936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FB7F79">
        <w:rPr>
          <w:rFonts w:asciiTheme="minorHAnsi" w:eastAsia="Arial" w:hAnsiTheme="minorHAnsi" w:cstheme="minorHAnsi"/>
          <w:sz w:val="24"/>
          <w:szCs w:val="24"/>
        </w:rPr>
        <w:t>Paola Selleri</w:t>
      </w:r>
    </w:p>
    <w:p w14:paraId="4C0F747A" w14:textId="450BFA55" w:rsidR="00880936" w:rsidRPr="00880936" w:rsidRDefault="00880936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916C9F">
        <w:rPr>
          <w:rFonts w:asciiTheme="minorHAnsi" w:eastAsia="Arial" w:hAnsiTheme="minorHAnsi" w:cstheme="minorHAnsi"/>
          <w:sz w:val="24"/>
          <w:szCs w:val="24"/>
        </w:rPr>
        <w:t>Raffaele Gigliotti</w:t>
      </w:r>
    </w:p>
    <w:sectPr w:rsidR="00880936" w:rsidRPr="0088093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Hiragino Mincho ProN W3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00"/>
    <w:family w:val="swiss"/>
    <w:pitch w:val="variable"/>
    <w:sig w:usb0="00000000" w:usb1="D200FDFF" w:usb2="0A246029" w:usb3="00000000" w:csb0="000001F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154E"/>
    <w:multiLevelType w:val="multilevel"/>
    <w:tmpl w:val="082E2A8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651FBF"/>
    <w:multiLevelType w:val="hybridMultilevel"/>
    <w:tmpl w:val="89C61BA8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C3F8F"/>
    <w:multiLevelType w:val="multilevel"/>
    <w:tmpl w:val="1108B520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BF23F01"/>
    <w:multiLevelType w:val="hybridMultilevel"/>
    <w:tmpl w:val="A16A074C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07A89"/>
    <w:multiLevelType w:val="hybridMultilevel"/>
    <w:tmpl w:val="563E0E30"/>
    <w:lvl w:ilvl="0" w:tplc="D776584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926619487">
    <w:abstractNumId w:val="0"/>
  </w:num>
  <w:num w:numId="2" w16cid:durableId="1565333702">
    <w:abstractNumId w:val="1"/>
  </w:num>
  <w:num w:numId="3" w16cid:durableId="1779911259">
    <w:abstractNumId w:val="3"/>
  </w:num>
  <w:num w:numId="4" w16cid:durableId="775254098">
    <w:abstractNumId w:val="2"/>
  </w:num>
  <w:num w:numId="5" w16cid:durableId="1157455000">
    <w:abstractNumId w:val="4"/>
  </w:num>
  <w:num w:numId="6" w16cid:durableId="170131500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F"/>
    <w:rsid w:val="00013B28"/>
    <w:rsid w:val="000A5F73"/>
    <w:rsid w:val="000E4184"/>
    <w:rsid w:val="00106FA5"/>
    <w:rsid w:val="001569DD"/>
    <w:rsid w:val="00192812"/>
    <w:rsid w:val="001A403B"/>
    <w:rsid w:val="001B2FD7"/>
    <w:rsid w:val="001D2F9E"/>
    <w:rsid w:val="001E5E19"/>
    <w:rsid w:val="002262C7"/>
    <w:rsid w:val="00261D4A"/>
    <w:rsid w:val="00263E3F"/>
    <w:rsid w:val="00276474"/>
    <w:rsid w:val="002F06EE"/>
    <w:rsid w:val="0030582C"/>
    <w:rsid w:val="00306B10"/>
    <w:rsid w:val="0032242F"/>
    <w:rsid w:val="00360AB7"/>
    <w:rsid w:val="00380D75"/>
    <w:rsid w:val="003C2333"/>
    <w:rsid w:val="003E3A33"/>
    <w:rsid w:val="004238F2"/>
    <w:rsid w:val="004506FA"/>
    <w:rsid w:val="0049045B"/>
    <w:rsid w:val="004E20F3"/>
    <w:rsid w:val="004F73DB"/>
    <w:rsid w:val="00513553"/>
    <w:rsid w:val="005433ED"/>
    <w:rsid w:val="00561974"/>
    <w:rsid w:val="005A7391"/>
    <w:rsid w:val="005C0C08"/>
    <w:rsid w:val="005E0553"/>
    <w:rsid w:val="005E1BA6"/>
    <w:rsid w:val="00604DA7"/>
    <w:rsid w:val="006A2257"/>
    <w:rsid w:val="006E6B91"/>
    <w:rsid w:val="006E6DE6"/>
    <w:rsid w:val="00721E53"/>
    <w:rsid w:val="00723B5B"/>
    <w:rsid w:val="0073564F"/>
    <w:rsid w:val="00765435"/>
    <w:rsid w:val="00782905"/>
    <w:rsid w:val="007A3C96"/>
    <w:rsid w:val="008462EA"/>
    <w:rsid w:val="00860009"/>
    <w:rsid w:val="00863373"/>
    <w:rsid w:val="00880936"/>
    <w:rsid w:val="008C105F"/>
    <w:rsid w:val="008E5311"/>
    <w:rsid w:val="00900DA6"/>
    <w:rsid w:val="00916C9F"/>
    <w:rsid w:val="00944C15"/>
    <w:rsid w:val="00951786"/>
    <w:rsid w:val="009765BF"/>
    <w:rsid w:val="0099594F"/>
    <w:rsid w:val="00A111CD"/>
    <w:rsid w:val="00A16099"/>
    <w:rsid w:val="00A80E5F"/>
    <w:rsid w:val="00AA5964"/>
    <w:rsid w:val="00B00387"/>
    <w:rsid w:val="00B60329"/>
    <w:rsid w:val="00B64755"/>
    <w:rsid w:val="00B755B2"/>
    <w:rsid w:val="00B8413F"/>
    <w:rsid w:val="00BA30D2"/>
    <w:rsid w:val="00C9062E"/>
    <w:rsid w:val="00C9762B"/>
    <w:rsid w:val="00CD2720"/>
    <w:rsid w:val="00D06F5B"/>
    <w:rsid w:val="00D0740C"/>
    <w:rsid w:val="00D123EB"/>
    <w:rsid w:val="00D15E02"/>
    <w:rsid w:val="00D200F2"/>
    <w:rsid w:val="00D3698C"/>
    <w:rsid w:val="00D42CD2"/>
    <w:rsid w:val="00D5267F"/>
    <w:rsid w:val="00D72BAA"/>
    <w:rsid w:val="00D84F3B"/>
    <w:rsid w:val="00DC0FBF"/>
    <w:rsid w:val="00DD393B"/>
    <w:rsid w:val="00DE4595"/>
    <w:rsid w:val="00E05A7F"/>
    <w:rsid w:val="00EC002B"/>
    <w:rsid w:val="00F51B4F"/>
    <w:rsid w:val="00F60DA4"/>
    <w:rsid w:val="00F71637"/>
    <w:rsid w:val="00F90353"/>
    <w:rsid w:val="00F918E3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4982"/>
  <w15:docId w15:val="{9A60D4DF-C099-8C4D-A7E8-7BB9BD1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 w:hanging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100" w:after="100"/>
      <w:ind w:left="1080" w:hanging="72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essunostileparagrafo">
    <w:name w:val="[Nessuno stile paragrafo]"/>
    <w:rsid w:val="004F73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it-IT"/>
    </w:rPr>
  </w:style>
  <w:style w:type="paragraph" w:customStyle="1" w:styleId="testoProgProgrammazioneIDEE72095">
    <w:name w:val="testoProg (ProgrammazioneIDEE_72095)"/>
    <w:basedOn w:val="Nessunostileparagrafo"/>
    <w:uiPriority w:val="99"/>
    <w:rsid w:val="004F73DB"/>
    <w:pPr>
      <w:spacing w:line="20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testatinatabPROGProgrammazioneIDEE72095">
    <w:name w:val="testatina_tabPROG (ProgrammazioneIDEE_72095)"/>
    <w:basedOn w:val="Nessunostileparagrafo"/>
    <w:uiPriority w:val="99"/>
    <w:rsid w:val="004F73DB"/>
    <w:pPr>
      <w:spacing w:line="200" w:lineRule="atLeast"/>
    </w:pPr>
    <w:rPr>
      <w:rFonts w:ascii="Verdana-Bold" w:hAnsi="Verdana-Bold" w:cs="Verdana-Bold"/>
      <w:b/>
      <w:bCs/>
      <w:sz w:val="19"/>
      <w:szCs w:val="19"/>
      <w:lang w:bidi="ar-SA"/>
    </w:rPr>
  </w:style>
  <w:style w:type="paragraph" w:customStyle="1" w:styleId="ProgTitolocapitoloProgrammazioneIDEE72095">
    <w:name w:val="Prog_Titolo_capitolo (ProgrammazioneIDEE_72095)"/>
    <w:basedOn w:val="Nessunostileparagrafo"/>
    <w:uiPriority w:val="99"/>
    <w:rsid w:val="004F73DB"/>
    <w:pPr>
      <w:suppressAutoHyphens/>
      <w:spacing w:line="240" w:lineRule="atLeast"/>
    </w:pPr>
    <w:rPr>
      <w:rFonts w:ascii="Verdana-Bold" w:hAnsi="Verdana-Bold" w:cs="Verdana-Bold"/>
      <w:b/>
      <w:bCs/>
      <w:sz w:val="20"/>
      <w:szCs w:val="20"/>
      <w:lang w:bidi="ar-SA"/>
    </w:rPr>
  </w:style>
  <w:style w:type="paragraph" w:customStyle="1" w:styleId="elenco1ProgrammazioneIDEE72095">
    <w:name w:val="elenco1 (ProgrammazioneIDEE_72095)"/>
    <w:basedOn w:val="Nessunostileparagrafo"/>
    <w:uiPriority w:val="99"/>
    <w:rsid w:val="004F73DB"/>
    <w:pPr>
      <w:numPr>
        <w:numId w:val="1"/>
      </w:numPr>
      <w:tabs>
        <w:tab w:val="left" w:pos="170"/>
      </w:tabs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customStyle="1" w:styleId="onlineProgrammazioneIDEE72095">
    <w:name w:val="online (ProgrammazioneIDEE_72095)"/>
    <w:basedOn w:val="Nessunostileparagrafo"/>
    <w:uiPriority w:val="99"/>
    <w:rsid w:val="004F73DB"/>
    <w:pPr>
      <w:tabs>
        <w:tab w:val="left" w:pos="1495"/>
      </w:tabs>
      <w:suppressAutoHyphens/>
      <w:spacing w:before="113" w:line="18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elenco3ProgrammazioneIDEE72095">
    <w:name w:val="elenco3 (ProgrammazioneIDEE_72095)"/>
    <w:basedOn w:val="elenco1ProgrammazioneIDEE72095"/>
    <w:uiPriority w:val="99"/>
    <w:rsid w:val="004F73DB"/>
  </w:style>
  <w:style w:type="paragraph" w:customStyle="1" w:styleId="titolettiprogboldProgrammazioneIDEE72095">
    <w:name w:val="titoletti_prog_bold (ProgrammazioneIDEE_72095)"/>
    <w:basedOn w:val="testoProgProgrammazioneIDEE72095"/>
    <w:uiPriority w:val="99"/>
    <w:rsid w:val="004F73DB"/>
    <w:pPr>
      <w:spacing w:before="113"/>
    </w:pPr>
    <w:rPr>
      <w:rFonts w:ascii="Verdana-Bold" w:hAnsi="Verdana-Bold" w:cs="Verdana-Bold"/>
      <w:b/>
      <w:bCs/>
    </w:rPr>
  </w:style>
  <w:style w:type="paragraph" w:customStyle="1" w:styleId="elenco2ProgrammazioneIDEE72095">
    <w:name w:val="elenco2 (ProgrammazioneIDEE_72095)"/>
    <w:basedOn w:val="elenco1ProgrammazioneIDEE72095"/>
    <w:uiPriority w:val="99"/>
    <w:rsid w:val="004F73DB"/>
  </w:style>
  <w:style w:type="paragraph" w:customStyle="1" w:styleId="zteProgrammazioneIDEE72095">
    <w:name w:val="zte (ProgrammazioneIDEE_72095)"/>
    <w:basedOn w:val="Nessunostileparagrafo"/>
    <w:uiPriority w:val="99"/>
    <w:rsid w:val="004F73DB"/>
    <w:pPr>
      <w:suppressAutoHyphens/>
      <w:spacing w:before="170" w:after="113" w:line="200" w:lineRule="atLeast"/>
    </w:pPr>
    <w:rPr>
      <w:rFonts w:ascii="Verdana" w:hAnsi="Verdana" w:cs="Verdana"/>
      <w:b/>
      <w:sz w:val="19"/>
      <w:szCs w:val="19"/>
      <w:lang w:bidi="ar-SA"/>
    </w:rPr>
  </w:style>
  <w:style w:type="paragraph" w:customStyle="1" w:styleId="Standard">
    <w:name w:val="Standard"/>
    <w:rsid w:val="00261D4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261D4A"/>
    <w:pPr>
      <w:numPr>
        <w:numId w:val="2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553"/>
    <w:pPr>
      <w:spacing w:after="120" w:line="48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553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numbering" w:customStyle="1" w:styleId="WW8Num16">
    <w:name w:val="WW8Num16"/>
    <w:basedOn w:val="Nessunelenco"/>
    <w:rsid w:val="005E0553"/>
    <w:pPr>
      <w:numPr>
        <w:numId w:val="3"/>
      </w:numPr>
    </w:pPr>
  </w:style>
  <w:style w:type="paragraph" w:customStyle="1" w:styleId="Default">
    <w:name w:val="Default"/>
    <w:rsid w:val="00306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7163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5</cp:revision>
  <cp:lastPrinted>2022-06-10T06:35:00Z</cp:lastPrinted>
  <dcterms:created xsi:type="dcterms:W3CDTF">2022-06-09T21:50:00Z</dcterms:created>
  <dcterms:modified xsi:type="dcterms:W3CDTF">2022-06-10T07:36:00Z</dcterms:modified>
</cp:coreProperties>
</file>